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5179FE6E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3F23AA48">
            <wp:simplePos x="0" y="0"/>
            <wp:positionH relativeFrom="column">
              <wp:posOffset>5029580</wp:posOffset>
            </wp:positionH>
            <wp:positionV relativeFrom="paragraph">
              <wp:posOffset>-442595</wp:posOffset>
            </wp:positionV>
            <wp:extent cx="1148589" cy="1725685"/>
            <wp:effectExtent l="0" t="0" r="0" b="8255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589" cy="172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C3E">
        <w:rPr>
          <w:rFonts w:ascii="Arial" w:hAnsi="Arial" w:cs="Arial"/>
          <w:b/>
          <w:color w:val="808080" w:themeColor="background1" w:themeShade="80"/>
          <w:sz w:val="40"/>
        </w:rPr>
        <w:t>Kadrilé KUESINE-WRIGHT</w:t>
      </w:r>
    </w:p>
    <w:p w14:paraId="50499923" w14:textId="5156D01C" w:rsidR="00FF0390" w:rsidRDefault="008100BE" w:rsidP="00610C3E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610C3E">
        <w:rPr>
          <w:rFonts w:ascii="Arial" w:hAnsi="Arial" w:cs="Arial"/>
          <w:color w:val="A6A6A6" w:themeColor="background1" w:themeShade="A6"/>
        </w:rPr>
        <w:t>Elu</w:t>
      </w:r>
      <w:r w:rsidR="00F95594" w:rsidRPr="00610C3E">
        <w:rPr>
          <w:rFonts w:ascii="Arial" w:hAnsi="Arial" w:cs="Arial"/>
          <w:color w:val="A6A6A6" w:themeColor="background1" w:themeShade="A6"/>
        </w:rPr>
        <w:t>e</w:t>
      </w:r>
      <w:r w:rsidRPr="00610C3E">
        <w:rPr>
          <w:rFonts w:ascii="Arial" w:hAnsi="Arial" w:cs="Arial"/>
          <w:color w:val="A6A6A6" w:themeColor="background1" w:themeShade="A6"/>
        </w:rPr>
        <w:t xml:space="preserve"> de la liste </w:t>
      </w:r>
      <w:r w:rsidR="00610C3E">
        <w:rPr>
          <w:rFonts w:ascii="Arial" w:hAnsi="Arial" w:cs="Arial"/>
          <w:color w:val="A6A6A6" w:themeColor="background1" w:themeShade="A6"/>
        </w:rPr>
        <w:t>Parti Travailliste</w:t>
      </w:r>
      <w:r w:rsidR="009617DA" w:rsidRPr="00610C3E">
        <w:rPr>
          <w:rFonts w:ascii="Arial" w:hAnsi="Arial" w:cs="Arial"/>
          <w:color w:val="A6A6A6" w:themeColor="background1" w:themeShade="A6"/>
        </w:rPr>
        <w:t xml:space="preserve"> </w:t>
      </w:r>
      <w:r w:rsidR="00FF0390" w:rsidRPr="00610C3E">
        <w:rPr>
          <w:rFonts w:ascii="Arial" w:hAnsi="Arial" w:cs="Arial"/>
          <w:color w:val="A6A6A6" w:themeColor="background1" w:themeShade="A6"/>
        </w:rPr>
        <w:t xml:space="preserve">– Province </w:t>
      </w:r>
      <w:r w:rsidR="0020517E">
        <w:rPr>
          <w:rFonts w:ascii="Arial" w:hAnsi="Arial" w:cs="Arial"/>
          <w:color w:val="A6A6A6" w:themeColor="background1" w:themeShade="A6"/>
        </w:rPr>
        <w:t>des Iles Loyauté</w:t>
      </w:r>
    </w:p>
    <w:p w14:paraId="0E7FA480" w14:textId="44259E13" w:rsidR="00FF0390" w:rsidRDefault="00FF0390" w:rsidP="00610C3E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610C3E">
        <w:rPr>
          <w:rFonts w:ascii="Arial" w:hAnsi="Arial" w:cs="Arial"/>
          <w:color w:val="A6A6A6" w:themeColor="background1" w:themeShade="A6"/>
        </w:rPr>
        <w:t>Elu</w:t>
      </w:r>
      <w:r w:rsidR="00F95594" w:rsidRPr="00610C3E">
        <w:rPr>
          <w:rFonts w:ascii="Arial" w:hAnsi="Arial" w:cs="Arial"/>
          <w:color w:val="A6A6A6" w:themeColor="background1" w:themeShade="A6"/>
        </w:rPr>
        <w:t>e</w:t>
      </w:r>
      <w:r w:rsidRPr="00610C3E">
        <w:rPr>
          <w:rFonts w:ascii="Arial" w:hAnsi="Arial" w:cs="Arial"/>
          <w:color w:val="A6A6A6" w:themeColor="background1" w:themeShade="A6"/>
        </w:rPr>
        <w:t xml:space="preserve"> au congrès de la Nouvelle-Calédonie de </w:t>
      </w:r>
      <w:r w:rsidR="00610C3E">
        <w:rPr>
          <w:rFonts w:ascii="Arial" w:hAnsi="Arial" w:cs="Arial"/>
          <w:color w:val="A6A6A6" w:themeColor="background1" w:themeShade="A6"/>
        </w:rPr>
        <w:t>2019 à 2024</w:t>
      </w:r>
    </w:p>
    <w:p w14:paraId="6BF11448" w14:textId="5F0AF681" w:rsidR="00610C3E" w:rsidRDefault="00610C3E" w:rsidP="00610C3E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Prise de fonction le 25 juillet 2019.</w:t>
      </w:r>
    </w:p>
    <w:p w14:paraId="244EF38E" w14:textId="0714D2A2" w:rsidR="00610C3E" w:rsidRDefault="00610C3E" w:rsidP="00610C3E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 xml:space="preserve">En 2023, Mme Kadrilé Kuesine-Wright intègre le groupe UC-FLNKS et </w:t>
      </w:r>
    </w:p>
    <w:p w14:paraId="0E4F7B7D" w14:textId="5F4A441B" w:rsidR="00610C3E" w:rsidRDefault="00610C3E" w:rsidP="00610C3E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Nationalistes.</w:t>
      </w:r>
    </w:p>
    <w:p w14:paraId="50350412" w14:textId="77777777" w:rsidR="00610C3E" w:rsidRPr="00610C3E" w:rsidRDefault="00610C3E" w:rsidP="00610C3E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45D08AC" w14:textId="5E35FDF1" w:rsidR="00694CD1" w:rsidRPr="00610C3E" w:rsidRDefault="00610C3E" w:rsidP="00694CD1">
      <w:pPr>
        <w:pStyle w:val="Sansinterligne"/>
        <w:ind w:left="720"/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- Membre de la Commission des sports</w:t>
      </w:r>
    </w:p>
    <w:p w14:paraId="2430F9F3" w14:textId="77777777" w:rsidR="00610C3E" w:rsidRPr="008100BE" w:rsidRDefault="00610C3E" w:rsidP="00694CD1">
      <w:pPr>
        <w:pStyle w:val="Sansinterligne"/>
        <w:ind w:left="720"/>
        <w:jc w:val="both"/>
        <w:rPr>
          <w:rFonts w:ascii="Arial" w:hAnsi="Arial" w:cs="Arial"/>
          <w:sz w:val="20"/>
        </w:rPr>
      </w:pPr>
    </w:p>
    <w:p w14:paraId="289F67F5" w14:textId="26F98A89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20A43F2E" w14:textId="3745CE94" w:rsidR="00610C3E" w:rsidRPr="00610C3E" w:rsidRDefault="00610C3E" w:rsidP="00610C3E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Vice-Présidente de la commission des sports</w:t>
      </w:r>
    </w:p>
    <w:p w14:paraId="3FF83E10" w14:textId="23577636" w:rsidR="00610C3E" w:rsidRPr="00610C3E" w:rsidRDefault="00610C3E" w:rsidP="00610C3E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 l’enseignement et de la culture</w:t>
      </w:r>
    </w:p>
    <w:p w14:paraId="67439714" w14:textId="0C2109FB" w:rsidR="00610C3E" w:rsidRPr="00610C3E" w:rsidRDefault="00610C3E" w:rsidP="00610C3E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(syndicats)</w:t>
      </w:r>
    </w:p>
    <w:p w14:paraId="00E85311" w14:textId="6CD8BBE0" w:rsidR="00694CD1" w:rsidRPr="00610C3E" w:rsidRDefault="00610C3E" w:rsidP="00610C3E">
      <w:pPr>
        <w:pStyle w:val="Sansinterligne"/>
        <w:numPr>
          <w:ilvl w:val="0"/>
          <w:numId w:val="25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(patronat)</w:t>
      </w:r>
    </w:p>
    <w:p w14:paraId="5D5B32B9" w14:textId="77777777" w:rsidR="00610C3E" w:rsidRPr="008100BE" w:rsidRDefault="00610C3E" w:rsidP="00610C3E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2488F2C" w14:textId="2B1912D5" w:rsidR="00610C3E" w:rsidRPr="00610C3E" w:rsidRDefault="00610C3E" w:rsidP="00610C3E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des sports</w:t>
      </w:r>
    </w:p>
    <w:p w14:paraId="30713121" w14:textId="3C023B7E" w:rsidR="00610C3E" w:rsidRPr="00610C3E" w:rsidRDefault="00610C3E" w:rsidP="00610C3E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 l’enseignement et de la culture</w:t>
      </w:r>
    </w:p>
    <w:p w14:paraId="11DD3A6F" w14:textId="71F48D45" w:rsidR="00610C3E" w:rsidRPr="00610C3E" w:rsidRDefault="00610C3E" w:rsidP="00610C3E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(syndicats)</w:t>
      </w:r>
    </w:p>
    <w:p w14:paraId="16A877CC" w14:textId="1A97691A" w:rsidR="00694CD1" w:rsidRPr="00610C3E" w:rsidRDefault="00610C3E" w:rsidP="00610C3E">
      <w:pPr>
        <w:pStyle w:val="Sansinterligne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(patronat)</w:t>
      </w:r>
    </w:p>
    <w:p w14:paraId="6650825D" w14:textId="77777777" w:rsidR="00610C3E" w:rsidRPr="008100BE" w:rsidRDefault="00610C3E" w:rsidP="00610C3E">
      <w:pPr>
        <w:pStyle w:val="Sansinterligne"/>
        <w:jc w:val="both"/>
        <w:rPr>
          <w:rFonts w:ascii="Arial" w:hAnsi="Arial" w:cs="Arial"/>
          <w:sz w:val="20"/>
        </w:rPr>
      </w:pPr>
    </w:p>
    <w:p w14:paraId="1AEBBD4B" w14:textId="6F1AEDEC" w:rsidR="008100BE" w:rsidRPr="008100BE" w:rsidRDefault="008C1695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021ECA64" w14:textId="7BBD0B77" w:rsidR="00610C3E" w:rsidRPr="00610C3E" w:rsidRDefault="00610C3E" w:rsidP="00610C3E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des sports</w:t>
      </w:r>
    </w:p>
    <w:p w14:paraId="2DB6442A" w14:textId="316A274F" w:rsidR="00610C3E" w:rsidRPr="00610C3E" w:rsidRDefault="00610C3E" w:rsidP="00610C3E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 l’enseignement et de la culture</w:t>
      </w:r>
    </w:p>
    <w:p w14:paraId="35200487" w14:textId="08B73D62" w:rsidR="00610C3E" w:rsidRPr="00610C3E" w:rsidRDefault="00610C3E" w:rsidP="00610C3E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(syndicats)</w:t>
      </w:r>
    </w:p>
    <w:p w14:paraId="0A8D03B2" w14:textId="43BD2639" w:rsidR="00694CD1" w:rsidRPr="00610C3E" w:rsidRDefault="00610C3E" w:rsidP="00610C3E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spéciale auprès du congrès pour l’élaboration et le suivi d’accords économiques et sociaux (patronat)</w:t>
      </w:r>
    </w:p>
    <w:p w14:paraId="4B5BCD09" w14:textId="77777777" w:rsidR="00610C3E" w:rsidRPr="00AF52DB" w:rsidRDefault="00610C3E" w:rsidP="00610C3E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30246D69" w:rsidR="008100BE" w:rsidRPr="008100BE" w:rsidRDefault="008A769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2023-2024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0ED146A" w14:textId="5320183B" w:rsidR="00610C3E" w:rsidRPr="00610C3E" w:rsidRDefault="00610C3E" w:rsidP="00610C3E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 l’enseignement et de la culture</w:t>
      </w:r>
    </w:p>
    <w:p w14:paraId="32350FA2" w14:textId="114E7E8E" w:rsidR="00610C3E" w:rsidRPr="00610C3E" w:rsidRDefault="00610C3E" w:rsidP="00610C3E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des sports</w:t>
      </w:r>
    </w:p>
    <w:p w14:paraId="67E32858" w14:textId="0B59CF60" w:rsidR="00E5020C" w:rsidRPr="00610C3E" w:rsidRDefault="00610C3E" w:rsidP="00610C3E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610C3E">
        <w:rPr>
          <w:rFonts w:ascii="Arial" w:hAnsi="Arial" w:cs="Arial"/>
          <w:sz w:val="20"/>
        </w:rPr>
        <w:t>Membre de la commission des droits de la femme et de la famille</w:t>
      </w:r>
    </w:p>
    <w:sectPr w:rsidR="00E5020C" w:rsidRPr="0061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139"/>
    <w:multiLevelType w:val="hybridMultilevel"/>
    <w:tmpl w:val="DC3434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80C"/>
    <w:multiLevelType w:val="hybridMultilevel"/>
    <w:tmpl w:val="7DEE8134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94940"/>
    <w:multiLevelType w:val="hybridMultilevel"/>
    <w:tmpl w:val="BF941EA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E7374"/>
    <w:multiLevelType w:val="hybridMultilevel"/>
    <w:tmpl w:val="F6C8DE7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E7C40"/>
    <w:multiLevelType w:val="hybridMultilevel"/>
    <w:tmpl w:val="7848031A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C1B64"/>
    <w:multiLevelType w:val="hybridMultilevel"/>
    <w:tmpl w:val="DD3264A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0CC9"/>
    <w:multiLevelType w:val="hybridMultilevel"/>
    <w:tmpl w:val="3F227AB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0F8A"/>
    <w:multiLevelType w:val="hybridMultilevel"/>
    <w:tmpl w:val="B5FAA87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67B5F"/>
    <w:multiLevelType w:val="hybridMultilevel"/>
    <w:tmpl w:val="701C6352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86617D"/>
    <w:multiLevelType w:val="hybridMultilevel"/>
    <w:tmpl w:val="69B26FA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304CB"/>
    <w:multiLevelType w:val="hybridMultilevel"/>
    <w:tmpl w:val="2A28BF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3"/>
  </w:num>
  <w:num w:numId="2" w16cid:durableId="867258151">
    <w:abstractNumId w:val="19"/>
  </w:num>
  <w:num w:numId="3" w16cid:durableId="493181775">
    <w:abstractNumId w:val="8"/>
  </w:num>
  <w:num w:numId="4" w16cid:durableId="1357733558">
    <w:abstractNumId w:val="21"/>
  </w:num>
  <w:num w:numId="5" w16cid:durableId="569388547">
    <w:abstractNumId w:val="17"/>
  </w:num>
  <w:num w:numId="6" w16cid:durableId="566261665">
    <w:abstractNumId w:val="7"/>
  </w:num>
  <w:num w:numId="7" w16cid:durableId="1864901795">
    <w:abstractNumId w:val="14"/>
  </w:num>
  <w:num w:numId="8" w16cid:durableId="1191844749">
    <w:abstractNumId w:val="6"/>
  </w:num>
  <w:num w:numId="9" w16cid:durableId="59404310">
    <w:abstractNumId w:val="18"/>
  </w:num>
  <w:num w:numId="10" w16cid:durableId="1843549281">
    <w:abstractNumId w:val="22"/>
  </w:num>
  <w:num w:numId="11" w16cid:durableId="576864249">
    <w:abstractNumId w:val="0"/>
  </w:num>
  <w:num w:numId="12" w16cid:durableId="554240319">
    <w:abstractNumId w:val="24"/>
  </w:num>
  <w:num w:numId="13" w16cid:durableId="579799894">
    <w:abstractNumId w:val="9"/>
  </w:num>
  <w:num w:numId="14" w16cid:durableId="1133862341">
    <w:abstractNumId w:val="5"/>
  </w:num>
  <w:num w:numId="15" w16cid:durableId="596327342">
    <w:abstractNumId w:val="16"/>
  </w:num>
  <w:num w:numId="16" w16cid:durableId="1520971146">
    <w:abstractNumId w:val="13"/>
  </w:num>
  <w:num w:numId="17" w16cid:durableId="1208681834">
    <w:abstractNumId w:val="20"/>
  </w:num>
  <w:num w:numId="18" w16cid:durableId="1337197542">
    <w:abstractNumId w:val="15"/>
  </w:num>
  <w:num w:numId="19" w16cid:durableId="486482733">
    <w:abstractNumId w:val="11"/>
  </w:num>
  <w:num w:numId="20" w16cid:durableId="1956282139">
    <w:abstractNumId w:val="2"/>
  </w:num>
  <w:num w:numId="21" w16cid:durableId="1156142962">
    <w:abstractNumId w:val="23"/>
  </w:num>
  <w:num w:numId="22" w16cid:durableId="264461931">
    <w:abstractNumId w:val="25"/>
  </w:num>
  <w:num w:numId="23" w16cid:durableId="288315547">
    <w:abstractNumId w:val="1"/>
  </w:num>
  <w:num w:numId="24" w16cid:durableId="885141296">
    <w:abstractNumId w:val="26"/>
  </w:num>
  <w:num w:numId="25" w16cid:durableId="1623917848">
    <w:abstractNumId w:val="10"/>
  </w:num>
  <w:num w:numId="26" w16cid:durableId="1488277516">
    <w:abstractNumId w:val="12"/>
  </w:num>
  <w:num w:numId="27" w16cid:durableId="558172490">
    <w:abstractNumId w:val="27"/>
  </w:num>
  <w:num w:numId="28" w16cid:durableId="724256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D643F"/>
    <w:rsid w:val="0020517E"/>
    <w:rsid w:val="0029222B"/>
    <w:rsid w:val="004D2630"/>
    <w:rsid w:val="004D7FD8"/>
    <w:rsid w:val="0052186D"/>
    <w:rsid w:val="00610C3E"/>
    <w:rsid w:val="00694CD1"/>
    <w:rsid w:val="00793B4B"/>
    <w:rsid w:val="007A1EDA"/>
    <w:rsid w:val="008100BE"/>
    <w:rsid w:val="008A769B"/>
    <w:rsid w:val="008C1695"/>
    <w:rsid w:val="009617DA"/>
    <w:rsid w:val="0098772F"/>
    <w:rsid w:val="00A8607A"/>
    <w:rsid w:val="00AF52DB"/>
    <w:rsid w:val="00D32061"/>
    <w:rsid w:val="00DE071D"/>
    <w:rsid w:val="00DF0782"/>
    <w:rsid w:val="00E5020C"/>
    <w:rsid w:val="00F005B3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14</cp:revision>
  <dcterms:created xsi:type="dcterms:W3CDTF">2020-04-07T11:18:00Z</dcterms:created>
  <dcterms:modified xsi:type="dcterms:W3CDTF">2024-07-01T08:01:00Z</dcterms:modified>
</cp:coreProperties>
</file>